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D4B" w:rsidRDefault="00CC7D4B" w:rsidP="00CC7D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7D4B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</w:t>
      </w:r>
    </w:p>
    <w:p w:rsidR="00F6432A" w:rsidRDefault="00CC7D4B" w:rsidP="00CC7D4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7D4B"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C7D4B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Регистрация заявлений о проведении общественной экологической экспертизы</w:t>
      </w:r>
      <w:r w:rsidRPr="00CC7D4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CC7D4B" w:rsidRDefault="00CC7D4B" w:rsidP="00CC7D4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7D4B" w:rsidRPr="00CC7D4B" w:rsidRDefault="00CC7D4B" w:rsidP="00CC7D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7D4B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от 23 ноября 1995 года № 174-ФЗ «Об экологической экспертизе»;</w:t>
      </w:r>
    </w:p>
    <w:p w:rsidR="00CC7D4B" w:rsidRPr="00CC7D4B" w:rsidRDefault="00CC7D4B" w:rsidP="00CC7D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7D4B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от 12 января 1996 года № 7-ФЗ «О некоммерческих организациях»;</w:t>
      </w:r>
    </w:p>
    <w:p w:rsidR="00CC7D4B" w:rsidRPr="00CC7D4B" w:rsidRDefault="00CC7D4B" w:rsidP="00CC7D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7D4B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от 10 января 2002 года № 7-ФЗ «Об охране окружающей среды»;</w:t>
      </w:r>
    </w:p>
    <w:p w:rsidR="00CC7D4B" w:rsidRPr="00CC7D4B" w:rsidRDefault="00CC7D4B" w:rsidP="00CC7D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7D4B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от 7 октября 2003 года № 131-ФЗ «Об общих принципах организации местного самоуправления в Российской Федерации»;</w:t>
      </w:r>
    </w:p>
    <w:p w:rsidR="00CC7D4B" w:rsidRPr="00CC7D4B" w:rsidRDefault="00CC7D4B" w:rsidP="00CC7D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7D4B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CC7D4B" w:rsidRPr="00CC7D4B" w:rsidRDefault="00CC7D4B" w:rsidP="00CC7D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7D4B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от 6 апреля 2011 года № 63-ФЗ «Об электронной подписи»;</w:t>
      </w:r>
    </w:p>
    <w:p w:rsidR="00CC7D4B" w:rsidRPr="00CC7D4B" w:rsidRDefault="00CC7D4B" w:rsidP="00CC7D4B">
      <w:pPr>
        <w:pStyle w:val="1"/>
        <w:tabs>
          <w:tab w:val="left" w:pos="709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C7D4B">
        <w:rPr>
          <w:rFonts w:ascii="Times New Roman" w:hAnsi="Times New Roman" w:cs="Times New Roman"/>
          <w:b w:val="0"/>
          <w:sz w:val="28"/>
          <w:szCs w:val="28"/>
        </w:rPr>
        <w:t>постановление Правительства Российской Федерации от 7 июля                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CC7D4B" w:rsidRPr="00CC7D4B" w:rsidRDefault="00CC7D4B" w:rsidP="00CC7D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7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Правительства Российской </w:t>
      </w:r>
      <w:proofErr w:type="gramStart"/>
      <w:r w:rsidRPr="00CC7D4B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  от</w:t>
      </w:r>
      <w:proofErr w:type="gramEnd"/>
      <w:r w:rsidRPr="00CC7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 июня                 2012 года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CC7D4B" w:rsidRPr="00CC7D4B" w:rsidRDefault="00CC7D4B" w:rsidP="00CC7D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7D4B">
        <w:rPr>
          <w:rStyle w:val="link"/>
          <w:rFonts w:ascii="Times New Roman" w:hAnsi="Times New Roman"/>
          <w:color w:val="000000" w:themeColor="text1"/>
          <w:sz w:val="28"/>
          <w:szCs w:val="28"/>
        </w:rPr>
        <w:t>постановление</w:t>
      </w:r>
      <w:r w:rsidRPr="00CC7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25 августа              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CC7D4B" w:rsidRPr="00CC7D4B" w:rsidRDefault="00CC7D4B" w:rsidP="00CC7D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7D4B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Правительства Российской Федерации от 20 ноября                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CC7D4B" w:rsidRPr="00CC7D4B" w:rsidRDefault="00CC7D4B" w:rsidP="00CC7D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7D4B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Правительства Российской Федерации от 26 марта               2016 года № 236 «О требованиях к предоставлению в электронной форме государственных и муниципальных услуг»;</w:t>
      </w:r>
    </w:p>
    <w:p w:rsidR="00CC7D4B" w:rsidRPr="00CC7D4B" w:rsidRDefault="00CC7D4B" w:rsidP="00CC7D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7D4B">
        <w:rPr>
          <w:rFonts w:ascii="Times New Roman" w:hAnsi="Times New Roman" w:cs="Times New Roman"/>
          <w:sz w:val="28"/>
          <w:szCs w:val="28"/>
        </w:rPr>
        <w:t>Закон Краснодарского края от 2 марта 2012 года № 2446-КЗ «Об отдельных вопросах организации предоставления государственных и муниципальных услуг на территории Краснодарского края»</w:t>
      </w:r>
      <w:bookmarkStart w:id="0" w:name="_GoBack"/>
      <w:bookmarkEnd w:id="0"/>
      <w:r w:rsidRPr="00CC7D4B">
        <w:rPr>
          <w:rFonts w:ascii="Times New Roman" w:hAnsi="Times New Roman" w:cs="Times New Roman"/>
          <w:sz w:val="28"/>
          <w:szCs w:val="28"/>
        </w:rPr>
        <w:t>;</w:t>
      </w:r>
    </w:p>
    <w:p w:rsidR="00CC7D4B" w:rsidRPr="00CC7D4B" w:rsidRDefault="00CC7D4B" w:rsidP="00CC7D4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C7D4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устав муниципального образования Тихорецкий район.</w:t>
      </w:r>
    </w:p>
    <w:p w:rsidR="00CC7D4B" w:rsidRPr="00CC7D4B" w:rsidRDefault="00CC7D4B" w:rsidP="00CC7D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C7D4B" w:rsidRPr="00CC7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A68"/>
    <w:rsid w:val="00081A68"/>
    <w:rsid w:val="00CC7D4B"/>
    <w:rsid w:val="00F6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4AB59-F9E0-440B-AA6F-82A57FD3F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Глава"/>
    <w:basedOn w:val="a"/>
    <w:next w:val="a"/>
    <w:link w:val="10"/>
    <w:qFormat/>
    <w:rsid w:val="00CC7D4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7D4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link">
    <w:name w:val="link"/>
    <w:rsid w:val="00CC7D4B"/>
    <w:rPr>
      <w:rFonts w:cs="Times New Roman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2018-12-06T09:29:00Z</dcterms:created>
  <dcterms:modified xsi:type="dcterms:W3CDTF">2018-12-06T09:29:00Z</dcterms:modified>
</cp:coreProperties>
</file>