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A0" w:rsidRDefault="005C31A0" w:rsidP="005C31A0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5C31A0">
        <w:rPr>
          <w:rFonts w:ascii="Times New Roman" w:hAnsi="Times New Roman" w:cs="Times New Roman"/>
          <w:sz w:val="24"/>
          <w:szCs w:val="24"/>
        </w:rPr>
        <w:t xml:space="preserve">Правовые основания для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C31A0">
        <w:rPr>
          <w:rFonts w:ascii="Times New Roman" w:hAnsi="Times New Roman" w:cs="Times New Roman"/>
          <w:sz w:val="24"/>
          <w:szCs w:val="24"/>
          <w:lang w:bidi="ru-RU"/>
        </w:rPr>
        <w:t xml:space="preserve">Согласование </w:t>
      </w:r>
      <w:proofErr w:type="gramStart"/>
      <w:r w:rsidRPr="005C31A0">
        <w:rPr>
          <w:rFonts w:ascii="Times New Roman" w:hAnsi="Times New Roman" w:cs="Times New Roman"/>
          <w:sz w:val="24"/>
          <w:szCs w:val="24"/>
          <w:lang w:bidi="ru-RU"/>
        </w:rPr>
        <w:t>переустройства  и</w:t>
      </w:r>
      <w:proofErr w:type="gramEnd"/>
      <w:r w:rsidRPr="005C31A0">
        <w:rPr>
          <w:rFonts w:ascii="Times New Roman" w:hAnsi="Times New Roman" w:cs="Times New Roman"/>
          <w:sz w:val="24"/>
          <w:szCs w:val="24"/>
          <w:lang w:bidi="ru-RU"/>
        </w:rPr>
        <w:t xml:space="preserve"> (или) перепланировки  нежилого помещения в многоквартирном доме</w:t>
      </w:r>
      <w:r>
        <w:rPr>
          <w:rFonts w:ascii="Times New Roman" w:hAnsi="Times New Roman" w:cs="Times New Roman"/>
          <w:sz w:val="24"/>
          <w:szCs w:val="24"/>
          <w:lang w:bidi="ru-RU"/>
        </w:rPr>
        <w:t>»</w:t>
      </w:r>
    </w:p>
    <w:p w:rsidR="005C31A0" w:rsidRDefault="005C31A0" w:rsidP="005C31A0">
      <w:pPr>
        <w:jc w:val="both"/>
        <w:rPr>
          <w:rFonts w:ascii="Times New Roman" w:hAnsi="Times New Roman" w:cs="Times New Roman"/>
          <w:sz w:val="24"/>
          <w:szCs w:val="24"/>
        </w:rPr>
      </w:pPr>
      <w:r w:rsidRPr="005C31A0">
        <w:rPr>
          <w:rFonts w:ascii="Times New Roman" w:hAnsi="Times New Roman" w:cs="Times New Roman"/>
          <w:sz w:val="24"/>
          <w:szCs w:val="24"/>
        </w:rPr>
        <w:t xml:space="preserve">Жилищный кодекс Российской Федерации; </w:t>
      </w:r>
    </w:p>
    <w:p w:rsidR="005C31A0" w:rsidRDefault="005C31A0" w:rsidP="005C31A0">
      <w:pPr>
        <w:jc w:val="both"/>
        <w:rPr>
          <w:rFonts w:ascii="Times New Roman" w:hAnsi="Times New Roman" w:cs="Times New Roman"/>
          <w:sz w:val="24"/>
          <w:szCs w:val="24"/>
        </w:rPr>
      </w:pPr>
      <w:r w:rsidRPr="005C31A0">
        <w:rPr>
          <w:rFonts w:ascii="Times New Roman" w:hAnsi="Times New Roman" w:cs="Times New Roman"/>
          <w:sz w:val="24"/>
          <w:szCs w:val="24"/>
        </w:rPr>
        <w:t>Федеральный закон от 29 декабря 2004 года № 189-ФЗ «О введении в действие Жилищного кодекса Российской Федерации»;</w:t>
      </w:r>
    </w:p>
    <w:p w:rsidR="005C31A0" w:rsidRDefault="005C31A0" w:rsidP="005C31A0">
      <w:pPr>
        <w:jc w:val="both"/>
        <w:rPr>
          <w:rFonts w:ascii="Times New Roman" w:hAnsi="Times New Roman" w:cs="Times New Roman"/>
          <w:sz w:val="24"/>
          <w:szCs w:val="24"/>
        </w:rPr>
      </w:pPr>
      <w:r w:rsidRPr="005C31A0">
        <w:rPr>
          <w:rFonts w:ascii="Times New Roman" w:hAnsi="Times New Roman" w:cs="Times New Roman"/>
          <w:sz w:val="24"/>
          <w:szCs w:val="24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5C31A0" w:rsidRDefault="005C31A0" w:rsidP="005C31A0">
      <w:pPr>
        <w:jc w:val="both"/>
        <w:rPr>
          <w:rFonts w:ascii="Times New Roman" w:hAnsi="Times New Roman" w:cs="Times New Roman"/>
          <w:sz w:val="24"/>
          <w:szCs w:val="24"/>
        </w:rPr>
      </w:pPr>
      <w:r w:rsidRPr="005C31A0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2010 года № 210-ФЗ «Об организации предоставления государственных и муниципальных услуг»; </w:t>
      </w:r>
    </w:p>
    <w:p w:rsidR="005C31A0" w:rsidRDefault="005C31A0" w:rsidP="005C31A0">
      <w:pPr>
        <w:jc w:val="both"/>
        <w:rPr>
          <w:rFonts w:ascii="Times New Roman" w:hAnsi="Times New Roman" w:cs="Times New Roman"/>
          <w:sz w:val="24"/>
          <w:szCs w:val="24"/>
        </w:rPr>
      </w:pPr>
      <w:r w:rsidRPr="005C31A0">
        <w:rPr>
          <w:rFonts w:ascii="Times New Roman" w:hAnsi="Times New Roman" w:cs="Times New Roman"/>
          <w:sz w:val="24"/>
          <w:szCs w:val="24"/>
        </w:rPr>
        <w:t xml:space="preserve">Закон Краснодарского края от 15 июля 2005 года № 896-КЗ «О порядке переустройства и (или) перепланировки нежилых помещений в многоквартирных жилых домах на территории Краснодарского края»; </w:t>
      </w:r>
    </w:p>
    <w:p w:rsidR="005C31A0" w:rsidRDefault="005C31A0" w:rsidP="005C31A0">
      <w:pPr>
        <w:jc w:val="both"/>
        <w:rPr>
          <w:rFonts w:ascii="Times New Roman" w:hAnsi="Times New Roman" w:cs="Times New Roman"/>
          <w:sz w:val="24"/>
          <w:szCs w:val="24"/>
        </w:rPr>
      </w:pPr>
      <w:r w:rsidRPr="005C31A0">
        <w:rPr>
          <w:rFonts w:ascii="Times New Roman" w:hAnsi="Times New Roman" w:cs="Times New Roman"/>
          <w:sz w:val="24"/>
          <w:szCs w:val="24"/>
        </w:rPr>
        <w:t xml:space="preserve">Закон Краснодарского края от 10 июня 2015 года № 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значения»; </w:t>
      </w:r>
    </w:p>
    <w:p w:rsidR="005C31A0" w:rsidRPr="005C31A0" w:rsidRDefault="005C31A0" w:rsidP="005C31A0">
      <w:pPr>
        <w:jc w:val="both"/>
        <w:rPr>
          <w:rFonts w:ascii="Times New Roman" w:hAnsi="Times New Roman" w:cs="Times New Roman"/>
          <w:sz w:val="24"/>
          <w:szCs w:val="24"/>
        </w:rPr>
      </w:pPr>
      <w:r w:rsidRPr="005C31A0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Тихорецкий район от 5 февраля 2016 года № 110 «О создании межведомственной комиссии при администрации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Тихорецкий район»</w:t>
      </w:r>
      <w:bookmarkStart w:id="0" w:name="_GoBack"/>
      <w:bookmarkEnd w:id="0"/>
    </w:p>
    <w:sectPr w:rsidR="005C31A0" w:rsidRPr="005C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BF1" w:rsidRDefault="008E1BF1" w:rsidP="005C31A0">
      <w:pPr>
        <w:spacing w:after="0" w:line="240" w:lineRule="auto"/>
      </w:pPr>
      <w:r>
        <w:separator/>
      </w:r>
    </w:p>
  </w:endnote>
  <w:endnote w:type="continuationSeparator" w:id="0">
    <w:p w:rsidR="008E1BF1" w:rsidRDefault="008E1BF1" w:rsidP="005C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BF1" w:rsidRDefault="008E1BF1" w:rsidP="005C31A0">
      <w:pPr>
        <w:spacing w:after="0" w:line="240" w:lineRule="auto"/>
      </w:pPr>
      <w:r>
        <w:separator/>
      </w:r>
    </w:p>
  </w:footnote>
  <w:footnote w:type="continuationSeparator" w:id="0">
    <w:p w:rsidR="008E1BF1" w:rsidRDefault="008E1BF1" w:rsidP="005C3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DB"/>
    <w:rsid w:val="005C31A0"/>
    <w:rsid w:val="0086765B"/>
    <w:rsid w:val="008E1BF1"/>
    <w:rsid w:val="00B1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8CC6F-C1FB-482C-BA34-4640D985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1A0"/>
  </w:style>
  <w:style w:type="paragraph" w:styleId="a5">
    <w:name w:val="footer"/>
    <w:basedOn w:val="a"/>
    <w:link w:val="a6"/>
    <w:uiPriority w:val="99"/>
    <w:unhideWhenUsed/>
    <w:rsid w:val="005C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2019-03-12T08:19:00Z</dcterms:created>
  <dcterms:modified xsi:type="dcterms:W3CDTF">2019-03-12T08:25:00Z</dcterms:modified>
</cp:coreProperties>
</file>