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2F" w:rsidRDefault="00E63414" w:rsidP="00D0062F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</w:t>
      </w:r>
    </w:p>
    <w:p w:rsidR="00D0062F" w:rsidRPr="00CD22A7" w:rsidRDefault="00D0062F" w:rsidP="00D0062F">
      <w:pPr>
        <w:widowControl w:val="0"/>
        <w:jc w:val="center"/>
        <w:rPr>
          <w:sz w:val="28"/>
          <w:szCs w:val="28"/>
        </w:rPr>
      </w:pPr>
      <w:r w:rsidRPr="00D0062F">
        <w:rPr>
          <w:spacing w:val="-3"/>
          <w:sz w:val="28"/>
          <w:szCs w:val="28"/>
        </w:rPr>
        <w:t>«</w:t>
      </w:r>
      <w:r w:rsidRPr="00D0062F">
        <w:rPr>
          <w:spacing w:val="-3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D0062F">
        <w:rPr>
          <w:spacing w:val="-3"/>
          <w:sz w:val="28"/>
          <w:szCs w:val="28"/>
        </w:rPr>
        <w:t>»</w:t>
      </w:r>
      <w:r w:rsidRPr="00D0062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CD22A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CD22A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D0062F" w:rsidRPr="00D0062F" w:rsidRDefault="00D0062F" w:rsidP="00D0062F">
      <w:pPr>
        <w:widowControl w:val="0"/>
        <w:jc w:val="both"/>
        <w:rPr>
          <w:sz w:val="28"/>
          <w:szCs w:val="28"/>
        </w:rPr>
      </w:pPr>
    </w:p>
    <w:p w:rsidR="00E63414" w:rsidRDefault="00E63414" w:rsidP="00E63414">
      <w:pPr>
        <w:widowControl w:val="0"/>
        <w:ind w:firstLine="851"/>
        <w:jc w:val="both"/>
        <w:rPr>
          <w:sz w:val="28"/>
          <w:szCs w:val="28"/>
        </w:rPr>
      </w:pPr>
      <w:bookmarkStart w:id="0" w:name="sub_281"/>
      <w:bookmarkStart w:id="1" w:name="_GoBack"/>
      <w:bookmarkEnd w:id="1"/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>м голосовани</w:t>
      </w:r>
      <w:r>
        <w:rPr>
          <w:sz w:val="28"/>
          <w:szCs w:val="28"/>
        </w:rPr>
        <w:t>ем</w:t>
      </w:r>
      <w:r w:rsidRPr="00027D58">
        <w:rPr>
          <w:sz w:val="28"/>
          <w:szCs w:val="28"/>
        </w:rPr>
        <w:t xml:space="preserve"> 12 декабря 1993 года;</w:t>
      </w:r>
    </w:p>
    <w:p w:rsidR="00E63414" w:rsidRPr="00CD22A7" w:rsidRDefault="00D0062F" w:rsidP="00E63414">
      <w:pPr>
        <w:widowControl w:val="0"/>
        <w:ind w:firstLine="851"/>
        <w:jc w:val="both"/>
        <w:rPr>
          <w:sz w:val="28"/>
          <w:szCs w:val="28"/>
        </w:rPr>
      </w:pPr>
      <w:hyperlink r:id="rId4" w:history="1">
        <w:r w:rsidR="00E63414" w:rsidRPr="00CD22A7">
          <w:rPr>
            <w:rStyle w:val="a3"/>
            <w:sz w:val="28"/>
            <w:szCs w:val="28"/>
          </w:rPr>
          <w:t>Земельны</w:t>
        </w:r>
        <w:r w:rsidR="00E63414">
          <w:rPr>
            <w:rStyle w:val="a3"/>
            <w:sz w:val="28"/>
            <w:szCs w:val="28"/>
          </w:rPr>
          <w:t>й</w:t>
        </w:r>
        <w:r w:rsidR="00E63414" w:rsidRPr="00CD22A7">
          <w:rPr>
            <w:rStyle w:val="a3"/>
            <w:sz w:val="28"/>
            <w:szCs w:val="28"/>
          </w:rPr>
          <w:t xml:space="preserve"> кодекс</w:t>
        </w:r>
      </w:hyperlink>
      <w:r w:rsidR="00E63414" w:rsidRPr="00CD22A7">
        <w:rPr>
          <w:sz w:val="28"/>
          <w:szCs w:val="28"/>
        </w:rPr>
        <w:t xml:space="preserve"> Российской Федерации о</w:t>
      </w:r>
      <w:r w:rsidR="00E63414">
        <w:rPr>
          <w:sz w:val="28"/>
          <w:szCs w:val="28"/>
        </w:rPr>
        <w:t>т 25 октября 2001 года     № 136-ФЗ;</w:t>
      </w:r>
    </w:p>
    <w:bookmarkStart w:id="2" w:name="sub_282"/>
    <w:bookmarkEnd w:id="0"/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"garantF1://12038258.0"</w:instrText>
      </w:r>
      <w:r>
        <w:fldChar w:fldCharType="separate"/>
      </w:r>
      <w:r w:rsidRPr="00CD22A7">
        <w:rPr>
          <w:rStyle w:val="a3"/>
          <w:sz w:val="28"/>
          <w:szCs w:val="28"/>
        </w:rPr>
        <w:t>Градостроительны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кодекс</w:t>
      </w:r>
      <w:r>
        <w:fldChar w:fldCharType="end"/>
      </w:r>
      <w:r w:rsidRPr="00CD22A7">
        <w:rPr>
          <w:sz w:val="28"/>
          <w:szCs w:val="28"/>
        </w:rPr>
        <w:t xml:space="preserve"> Российской Федерации от 29 декабря 2004 года № 190-ФЗ;</w:t>
      </w:r>
    </w:p>
    <w:bookmarkStart w:id="3" w:name="sub_283"/>
    <w:bookmarkEnd w:id="2"/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"garantF1://12024625.0"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"garantF1://86367.0"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bookmarkStart w:id="6" w:name="sub_287"/>
    <w:bookmarkEnd w:id="4"/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"garantF1://12077515.0"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CD22A7">
        <w:rPr>
          <w:sz w:val="28"/>
          <w:szCs w:val="28"/>
        </w:rPr>
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sz w:val="28"/>
          <w:szCs w:val="28"/>
        </w:rPr>
        <w:t xml:space="preserve">     </w:t>
      </w:r>
      <w:r w:rsidRPr="00CD22A7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63414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</w:t>
      </w:r>
      <w:r w:rsidRPr="001A2CC8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CD22A7">
        <w:rPr>
          <w:sz w:val="28"/>
          <w:szCs w:val="28"/>
        </w:rPr>
        <w:t xml:space="preserve"> от 26 марта 2016 года 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муниципальных услуг»;</w:t>
      </w:r>
    </w:p>
    <w:p w:rsidR="00E63414" w:rsidRPr="00027D58" w:rsidRDefault="00E63414" w:rsidP="00E63414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</w:t>
      </w:r>
      <w:proofErr w:type="gramStart"/>
      <w:r w:rsidRPr="00027D58">
        <w:rPr>
          <w:bCs/>
          <w:kern w:val="32"/>
          <w:sz w:val="28"/>
          <w:szCs w:val="28"/>
        </w:rPr>
        <w:t>Федерации  от</w:t>
      </w:r>
      <w:proofErr w:type="gramEnd"/>
      <w:r w:rsidRPr="00027D58">
        <w:rPr>
          <w:bCs/>
          <w:kern w:val="32"/>
          <w:sz w:val="28"/>
          <w:szCs w:val="28"/>
        </w:rPr>
        <w:t xml:space="preserve">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414" w:rsidRPr="00027D58" w:rsidRDefault="00E63414" w:rsidP="00E63414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 w:rsidRPr="00027D58">
        <w:rPr>
          <w:bCs/>
          <w:kern w:val="32"/>
          <w:sz w:val="28"/>
          <w:szCs w:val="28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E63414" w:rsidRDefault="00D0062F" w:rsidP="00E63414">
      <w:pPr>
        <w:widowControl w:val="0"/>
        <w:ind w:firstLine="851"/>
        <w:jc w:val="both"/>
        <w:rPr>
          <w:sz w:val="28"/>
          <w:szCs w:val="28"/>
        </w:rPr>
      </w:pPr>
      <w:hyperlink r:id="rId5" w:history="1">
        <w:r w:rsidR="00E63414" w:rsidRPr="00CD22A7">
          <w:rPr>
            <w:rStyle w:val="a3"/>
            <w:sz w:val="28"/>
            <w:szCs w:val="28"/>
          </w:rPr>
          <w:t>Закон</w:t>
        </w:r>
      </w:hyperlink>
      <w:r w:rsidR="00E63414" w:rsidRPr="00CD22A7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E63414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Закон Краснодарского края от 2 марта 2012 года № 2446-КЗ «Об отдельных вопросах организации предоставления государственных и муниципальных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E63414" w:rsidRPr="00F604CE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E63414" w:rsidRPr="00CD22A7" w:rsidRDefault="00E63414" w:rsidP="00E63414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</w:t>
      </w:r>
      <w:proofErr w:type="gramStart"/>
      <w:r w:rsidRPr="00F604CE">
        <w:rPr>
          <w:sz w:val="28"/>
          <w:szCs w:val="28"/>
        </w:rPr>
        <w:t>порядке  распоряжения</w:t>
      </w:r>
      <w:proofErr w:type="gramEnd"/>
      <w:r w:rsidRPr="00F604CE">
        <w:rPr>
          <w:sz w:val="28"/>
          <w:szCs w:val="28"/>
        </w:rPr>
        <w:t xml:space="preserve">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;</w:t>
      </w:r>
    </w:p>
    <w:p w:rsidR="00E63414" w:rsidRDefault="00E63414" w:rsidP="00E63414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9F1B89">
        <w:rPr>
          <w:sz w:val="28"/>
          <w:szCs w:val="28"/>
        </w:rPr>
        <w:t>устав муниципального образования Тихорецкий район</w:t>
      </w:r>
      <w:r>
        <w:rPr>
          <w:sz w:val="28"/>
          <w:szCs w:val="28"/>
        </w:rPr>
        <w:t>.</w:t>
      </w:r>
    </w:p>
    <w:bookmarkEnd w:id="6"/>
    <w:p w:rsidR="005836D5" w:rsidRDefault="005836D5"/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1"/>
    <w:rsid w:val="005836D5"/>
    <w:rsid w:val="00A20811"/>
    <w:rsid w:val="00D0062F"/>
    <w:rsid w:val="00E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D807-724C-4CE1-9AA1-ED5D8B5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634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2019-03-06T08:53:00Z</dcterms:created>
  <dcterms:modified xsi:type="dcterms:W3CDTF">2019-03-12T09:14:00Z</dcterms:modified>
</cp:coreProperties>
</file>