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1449D7" w:rsidRPr="001449D7" w:rsidRDefault="00CC7D4B" w:rsidP="001449D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D4B">
        <w:rPr>
          <w:rFonts w:ascii="Times New Roman" w:hAnsi="Times New Roman" w:cs="Times New Roman"/>
          <w:sz w:val="28"/>
          <w:szCs w:val="28"/>
        </w:rPr>
        <w:t>предоставление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449D7"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</w:t>
      </w:r>
    </w:p>
    <w:p w:rsidR="001449D7" w:rsidRPr="001449D7" w:rsidRDefault="001449D7" w:rsidP="001449D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на строительство, реконструкцию объектов</w:t>
      </w:r>
    </w:p>
    <w:p w:rsidR="00F6432A" w:rsidRDefault="001449D7" w:rsidP="001449D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строительства</w:t>
      </w:r>
      <w:r w:rsidR="00CC7D4B" w:rsidRPr="00CC7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30 апреля                  2014 года № 403 «Об исчерпывающем перечне процедур в сфере жилищного строительства»;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2016 года № 236 «О требованиях к предоставлению в электронной форме государственных и муниципальных услуг»;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строительства Российской Федерации от                               19 февраля 2015 года № 117/</w:t>
      </w:r>
      <w:proofErr w:type="spellStart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формы разрешения на строительство и </w:t>
      </w:r>
      <w:proofErr w:type="gramStart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формы  разрешения</w:t>
      </w:r>
      <w:proofErr w:type="gramEnd"/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ввод  объекта в эксплуатацию»;</w:t>
      </w:r>
      <w:bookmarkStart w:id="0" w:name="_GoBack"/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от 4 июля 2017 года № 788 «О </w:t>
      </w:r>
      <w:bookmarkEnd w:id="0"/>
      <w:r w:rsidRPr="001449D7">
        <w:rPr>
          <w:rFonts w:ascii="Times New Roman" w:hAnsi="Times New Roman" w:cs="Times New Roman"/>
          <w:sz w:val="28"/>
          <w:szCs w:val="28"/>
        </w:rPr>
        <w:t>направлении документов, необходимых для выдачи разрешений на строительство и разрешения на ввод в эксплуатацию, в электронной форме»;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1449D7" w:rsidRPr="001449D7" w:rsidRDefault="001449D7" w:rsidP="001449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21 июля 2008 года                                                                № 1540-КЗ «Градостроительный кодекс Краснодарского края»;</w:t>
      </w:r>
    </w:p>
    <w:p w:rsidR="001449D7" w:rsidRPr="001449D7" w:rsidRDefault="001449D7" w:rsidP="001449D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9D7">
        <w:rPr>
          <w:rFonts w:ascii="Times New Roman" w:hAnsi="Times New Roman" w:cs="Times New Roman"/>
          <w:color w:val="000000" w:themeColor="text1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 Краснодарского края».</w:t>
      </w:r>
    </w:p>
    <w:p w:rsidR="00CC7D4B" w:rsidRPr="00CC7D4B" w:rsidRDefault="00CC7D4B" w:rsidP="00CC7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7D4B" w:rsidRPr="00CC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1449D7"/>
    <w:rsid w:val="00CC7D4B"/>
    <w:rsid w:val="00F6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2018-12-06T09:33:00Z</dcterms:created>
  <dcterms:modified xsi:type="dcterms:W3CDTF">2018-12-06T09:33:00Z</dcterms:modified>
</cp:coreProperties>
</file>